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7" w14:textId="416D8D73" w:rsidR="001B05BD" w:rsidRDefault="006D6CB1" w:rsidP="008B5AFC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4142B562" w14:textId="77777777" w:rsidR="00541091" w:rsidRDefault="00541091" w:rsidP="008B5AFC"/>
    <w:p w14:paraId="018C89C3" w14:textId="77777777" w:rsidR="00541091" w:rsidRDefault="00541091" w:rsidP="008B5AFC"/>
    <w:p w14:paraId="078DAE06" w14:textId="7DAAB8F5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VIZAT</w:t>
      </w:r>
    </w:p>
    <w:p w14:paraId="2D63B237" w14:textId="5E31A720" w:rsidR="00541091" w:rsidRDefault="00541091" w:rsidP="008B5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OFICIUL JURIDIC</w:t>
      </w:r>
    </w:p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5737BE3B" w14:textId="23C15B96" w:rsidR="00F541CD" w:rsidRPr="00E870B1" w:rsidRDefault="009C62A2" w:rsidP="00E870B1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F541CD">
            <w:rPr>
              <w:b/>
            </w:rPr>
            <w:t>constatarea dreptul</w:t>
          </w:r>
          <w:r w:rsidR="00BA3573">
            <w:rPr>
              <w:b/>
            </w:rPr>
            <w:t>ui de proprietate p</w:t>
          </w:r>
          <w:r w:rsidR="003234BE">
            <w:rPr>
              <w:b/>
            </w:rPr>
            <w:t>ublica a unor</w:t>
          </w:r>
          <w:r w:rsidR="00BA3573">
            <w:rPr>
              <w:b/>
            </w:rPr>
            <w:t xml:space="preserve"> </w:t>
          </w:r>
          <w:r w:rsidR="00F541CD">
            <w:rPr>
              <w:b/>
            </w:rPr>
            <w:t xml:space="preserve"> </w:t>
          </w:r>
          <w:r w:rsidR="00BA3573">
            <w:rPr>
              <w:b/>
            </w:rPr>
            <w:t>imobil</w:t>
          </w:r>
          <w:r w:rsidR="003234BE">
            <w:rPr>
              <w:b/>
            </w:rPr>
            <w:t>e</w:t>
          </w:r>
          <w:r w:rsidR="00BA3573">
            <w:rPr>
              <w:b/>
            </w:rPr>
            <w:t xml:space="preserve"> situat</w:t>
          </w:r>
          <w:r w:rsidR="003234BE">
            <w:rPr>
              <w:b/>
            </w:rPr>
            <w:t>e</w:t>
          </w:r>
          <w:r w:rsidR="00F541CD">
            <w:rPr>
              <w:b/>
            </w:rPr>
            <w:t xml:space="preserve"> în intravilanul Municipiului Dej</w:t>
          </w:r>
        </w:sdtContent>
      </w:sdt>
    </w:p>
    <w:p w14:paraId="475C9102" w14:textId="77777777" w:rsidR="00E870B1" w:rsidRDefault="00F541CD" w:rsidP="008B5AFC">
      <w:pPr>
        <w:tabs>
          <w:tab w:val="left" w:pos="480"/>
        </w:tabs>
        <w:spacing w:line="360" w:lineRule="auto"/>
        <w:jc w:val="both"/>
      </w:pPr>
      <w:r>
        <w:tab/>
      </w:r>
    </w:p>
    <w:p w14:paraId="248E52AB" w14:textId="1825F594" w:rsidR="00477265" w:rsidRDefault="00E870B1" w:rsidP="00477265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</w:t>
      </w:r>
      <w:r w:rsidR="00477265">
        <w:t>In baza prevederilor Legii nr.18/1991,republicată, art.36;</w:t>
      </w:r>
    </w:p>
    <w:p w14:paraId="03063FC5" w14:textId="6BD417A7" w:rsidR="00477265" w:rsidRDefault="00477265" w:rsidP="00477265">
      <w:pPr>
        <w:tabs>
          <w:tab w:val="left" w:pos="480"/>
        </w:tabs>
        <w:spacing w:line="360" w:lineRule="auto"/>
        <w:jc w:val="both"/>
      </w:pPr>
      <w:r>
        <w:t xml:space="preserve">         Prevederile Legii 213/1998 privind proprietatea publica si regimul juridic al acesteia, ale </w:t>
      </w:r>
      <w:r w:rsidR="003234BE">
        <w:t>O.G.43/1997 privind regimul juridic al drumurilor, ale art.</w:t>
      </w:r>
      <w:r>
        <w:t>554 alin(1) si art.859 alin(2) din Noul Cod civil.</w:t>
      </w:r>
    </w:p>
    <w:p w14:paraId="21C90D49" w14:textId="77777777" w:rsidR="00477265" w:rsidRDefault="00477265" w:rsidP="00477265">
      <w:pPr>
        <w:tabs>
          <w:tab w:val="left" w:pos="480"/>
        </w:tabs>
        <w:spacing w:line="360" w:lineRule="auto"/>
        <w:jc w:val="both"/>
      </w:pPr>
      <w:r>
        <w:t xml:space="preserve">         În temeiul prevederilor art. 36, alin. (2), lit. c); art. 45, alin. (3) și art. 119 din Legea Nr. 215/2001 privind administrația publică locală, republicată, cu modificările și completările ulterioare,</w:t>
      </w:r>
    </w:p>
    <w:p w14:paraId="31E55EB4" w14:textId="7F777CAA" w:rsidR="00541091" w:rsidRDefault="008B5AFC" w:rsidP="008B5AFC">
      <w:pPr>
        <w:tabs>
          <w:tab w:val="left" w:pos="480"/>
        </w:tabs>
        <w:spacing w:line="360" w:lineRule="auto"/>
        <w:jc w:val="both"/>
      </w:pPr>
      <w:r>
        <w:t>Având în vedere exis</w:t>
      </w:r>
      <w:r w:rsidR="00477265">
        <w:t>tența unor</w:t>
      </w:r>
      <w:r w:rsidR="00BA3573">
        <w:t xml:space="preserve"> imobil</w:t>
      </w:r>
      <w:r w:rsidR="00477265">
        <w:t>e</w:t>
      </w:r>
      <w:r w:rsidR="00BA3573">
        <w:t xml:space="preserve"> situat</w:t>
      </w:r>
      <w:r w:rsidR="00477265">
        <w:t>e</w:t>
      </w:r>
      <w:r>
        <w:t xml:space="preserve"> pe teritoriul administra</w:t>
      </w:r>
      <w:r w:rsidR="00BA3573">
        <w:t>tiv al Municipiului Dej înscris</w:t>
      </w:r>
      <w:r w:rsidR="00545058">
        <w:t>e</w:t>
      </w:r>
      <w:r>
        <w:t xml:space="preserve"> în cartea funciară în propriet</w:t>
      </w:r>
      <w:r w:rsidR="00477265">
        <w:t>atea Statului Român care nu sunt</w:t>
      </w:r>
      <w:r>
        <w:t xml:space="preserve"> de interes național  și fac parte din patrimoniul</w:t>
      </w:r>
      <w:r w:rsidR="00477265">
        <w:t xml:space="preserve"> public </w:t>
      </w:r>
      <w:r>
        <w:t>al Municipiului</w:t>
      </w:r>
      <w:r w:rsidR="00F541CD">
        <w:t xml:space="preserve"> Dej, se propune spre aprobare </w:t>
      </w:r>
      <w:r w:rsidR="00523F19">
        <w:t>trecerea</w:t>
      </w:r>
      <w:r w:rsidR="00F541CD">
        <w:t xml:space="preserve"> </w:t>
      </w:r>
      <w:r w:rsidR="00545058">
        <w:t>acestor</w:t>
      </w:r>
      <w:r w:rsidR="00BA3573">
        <w:t xml:space="preserve"> imobil</w:t>
      </w:r>
      <w:r w:rsidR="00545058">
        <w:t>e</w:t>
      </w:r>
      <w:r>
        <w:t xml:space="preserve"> din proprietatea Statului Român în domeniul</w:t>
      </w:r>
      <w:r w:rsidR="00545058">
        <w:t xml:space="preserve"> public </w:t>
      </w:r>
      <w:bookmarkStart w:id="0" w:name="_GoBack"/>
      <w:bookmarkEnd w:id="0"/>
      <w:r>
        <w:t>al Municipiului Dej</w:t>
      </w:r>
      <w:r w:rsidR="00545058">
        <w:t>,</w:t>
      </w:r>
      <w:r>
        <w:t xml:space="preserve"> în administra</w:t>
      </w:r>
      <w:r w:rsidR="00BA3573">
        <w:t xml:space="preserve">rea consiliului local. </w:t>
      </w:r>
    </w:p>
    <w:p w14:paraId="4000CE5E" w14:textId="1A63D529" w:rsidR="00477265" w:rsidRPr="00477265" w:rsidRDefault="00477265" w:rsidP="00477265">
      <w:pPr>
        <w:tabs>
          <w:tab w:val="left" w:pos="480"/>
        </w:tabs>
        <w:spacing w:line="360" w:lineRule="auto"/>
        <w:jc w:val="both"/>
        <w:rPr>
          <w:bCs/>
        </w:rPr>
      </w:pPr>
      <w:r>
        <w:rPr>
          <w:bCs/>
        </w:rPr>
        <w:t>. Imobilele care fac</w:t>
      </w:r>
      <w:r w:rsidRPr="00477265">
        <w:rPr>
          <w:bCs/>
        </w:rPr>
        <w:t xml:space="preserve"> obiectul proiectului sunt înscrise in CF. nr.</w:t>
      </w:r>
      <w:r w:rsidR="003234BE">
        <w:rPr>
          <w:bCs/>
        </w:rPr>
        <w:t>55911</w:t>
      </w:r>
      <w:r w:rsidRPr="00477265">
        <w:rPr>
          <w:bCs/>
        </w:rPr>
        <w:t xml:space="preserve"> (</w:t>
      </w:r>
      <w:r w:rsidR="003234BE">
        <w:rPr>
          <w:bCs/>
        </w:rPr>
        <w:t xml:space="preserve">188 mp) si </w:t>
      </w:r>
      <w:r w:rsidRPr="00477265">
        <w:rPr>
          <w:bCs/>
        </w:rPr>
        <w:t xml:space="preserve"> CF. nr.</w:t>
      </w:r>
      <w:r w:rsidR="003234BE">
        <w:rPr>
          <w:bCs/>
        </w:rPr>
        <w:t>51040</w:t>
      </w:r>
      <w:r w:rsidRPr="00477265">
        <w:rPr>
          <w:bCs/>
        </w:rPr>
        <w:t xml:space="preserve"> (</w:t>
      </w:r>
      <w:r w:rsidR="003234BE">
        <w:rPr>
          <w:bCs/>
        </w:rPr>
        <w:t>67</w:t>
      </w:r>
      <w:r w:rsidR="003A6CA4">
        <w:rPr>
          <w:bCs/>
        </w:rPr>
        <w:t>68</w:t>
      </w:r>
      <w:r w:rsidR="003234BE">
        <w:rPr>
          <w:bCs/>
        </w:rPr>
        <w:t xml:space="preserve"> mp).</w:t>
      </w:r>
    </w:p>
    <w:p w14:paraId="15414513" w14:textId="5BA02845" w:rsidR="00477265" w:rsidRDefault="00477265" w:rsidP="00477265">
      <w:pPr>
        <w:tabs>
          <w:tab w:val="left" w:pos="480"/>
        </w:tabs>
        <w:spacing w:line="360" w:lineRule="auto"/>
        <w:jc w:val="both"/>
        <w:rPr>
          <w:bCs/>
        </w:rPr>
      </w:pPr>
      <w:r w:rsidRPr="00477265">
        <w:rPr>
          <w:bCs/>
        </w:rPr>
        <w:tab/>
      </w:r>
    </w:p>
    <w:p w14:paraId="4DB48D20" w14:textId="5792A5C6" w:rsidR="008B5AFC" w:rsidRPr="009061FF" w:rsidRDefault="00541091" w:rsidP="008B5AFC">
      <w:pPr>
        <w:tabs>
          <w:tab w:val="left" w:pos="480"/>
        </w:tabs>
        <w:spacing w:line="360" w:lineRule="auto"/>
        <w:jc w:val="both"/>
        <w:rPr>
          <w:b/>
          <w:bCs/>
        </w:rPr>
      </w:pPr>
      <w:r>
        <w:rPr>
          <w:bCs/>
        </w:rPr>
        <w:tab/>
        <w:t>Terenu</w:t>
      </w:r>
      <w:r w:rsidR="00477265">
        <w:rPr>
          <w:bCs/>
        </w:rPr>
        <w:t>rile</w:t>
      </w:r>
      <w:r>
        <w:rPr>
          <w:bCs/>
        </w:rPr>
        <w:t xml:space="preserve"> nu </w:t>
      </w:r>
      <w:r w:rsidR="00477265">
        <w:rPr>
          <w:bCs/>
        </w:rPr>
        <w:t>sunt</w:t>
      </w:r>
      <w:r>
        <w:rPr>
          <w:bCs/>
        </w:rPr>
        <w:t xml:space="preserve"> revendicat</w:t>
      </w:r>
      <w:r w:rsidR="00477265">
        <w:rPr>
          <w:bCs/>
        </w:rPr>
        <w:t>e</w:t>
      </w:r>
      <w:r>
        <w:rPr>
          <w:bCs/>
        </w:rPr>
        <w:t xml:space="preserve"> in temeiul</w:t>
      </w:r>
      <w:r w:rsidR="00477265">
        <w:rPr>
          <w:bCs/>
        </w:rPr>
        <w:t xml:space="preserve"> legilor </w:t>
      </w:r>
      <w:proofErr w:type="spellStart"/>
      <w:r w:rsidR="00477265">
        <w:rPr>
          <w:bCs/>
        </w:rPr>
        <w:t>proprietatii</w:t>
      </w:r>
      <w:proofErr w:type="spellEnd"/>
      <w:r w:rsidR="00477265">
        <w:rPr>
          <w:bCs/>
        </w:rPr>
        <w:t xml:space="preserve"> si nu fac</w:t>
      </w:r>
      <w:r>
        <w:rPr>
          <w:bCs/>
        </w:rPr>
        <w:t xml:space="preserve"> obiectul unor litigii pe rolul </w:t>
      </w:r>
      <w:proofErr w:type="spellStart"/>
      <w:r>
        <w:rPr>
          <w:bCs/>
        </w:rPr>
        <w:t>instantelor</w:t>
      </w:r>
      <w:proofErr w:type="spellEnd"/>
      <w:r>
        <w:rPr>
          <w:bCs/>
        </w:rPr>
        <w:t xml:space="preserve"> de judecata.</w:t>
      </w:r>
      <w:r w:rsidR="004F6AE7" w:rsidRPr="004F6AE7">
        <w:rPr>
          <w:bCs/>
        </w:rPr>
        <w:t xml:space="preserve">              </w:t>
      </w:r>
    </w:p>
    <w:p w14:paraId="13D82AC3" w14:textId="2FEE6E9A" w:rsidR="008B5AFC" w:rsidRDefault="008B5AFC" w:rsidP="008B5AFC">
      <w:pPr>
        <w:tabs>
          <w:tab w:val="left" w:pos="480"/>
        </w:tabs>
        <w:spacing w:line="360" w:lineRule="auto"/>
        <w:jc w:val="both"/>
      </w:pPr>
      <w:r>
        <w:tab/>
      </w:r>
      <w:r>
        <w:tab/>
        <w:t xml:space="preserve"> </w:t>
      </w:r>
    </w:p>
    <w:p w14:paraId="44086CD2" w14:textId="4B804F59" w:rsidR="00BA3573" w:rsidRDefault="008B5AFC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477265">
        <w:t>I</w:t>
      </w:r>
      <w:r>
        <w:t xml:space="preserve">n conformitate cu prevederile art. 119 din Legea 215/2001, republicată </w:t>
      </w:r>
      <w:r w:rsidRPr="0061090C">
        <w:rPr>
          <w:i/>
        </w:rPr>
        <w:t xml:space="preserve">”Constituie patrimoniu al unității administrativ-teritoriale bunurile mobile și imobile care aparțin </w:t>
      </w:r>
      <w:r w:rsidRPr="0061090C">
        <w:rPr>
          <w:i/>
        </w:rPr>
        <w:lastRenderedPageBreak/>
        <w:t>domeniului public al unității administrativ-teritoriale, domeniului privat al acesteia, precum și drepturile și obligațiile cu caracter patrimonial”.</w:t>
      </w:r>
      <w:r>
        <w:t xml:space="preserve">       </w:t>
      </w:r>
      <w:r w:rsidR="00E03F9C" w:rsidRPr="00E03F9C">
        <w:rPr>
          <w:color w:val="000000"/>
          <w:kern w:val="28"/>
        </w:rPr>
        <w:t xml:space="preserve">       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p w14:paraId="631FE0A5" w14:textId="0D28D65C" w:rsidR="00F541CD" w:rsidRDefault="00477265" w:rsidP="00477265">
      <w:r>
        <w:t>SEF S.U.A.T.                                                                    COMP.PATRIMONIU</w:t>
      </w:r>
    </w:p>
    <w:p w14:paraId="58FA15F2" w14:textId="3BE0B280" w:rsidR="00477265" w:rsidRPr="00477265" w:rsidRDefault="00477265" w:rsidP="00477265">
      <w:r>
        <w:t>Ing. Gavrea Gabriela                                                           ec. Lazar Mihaela</w:t>
      </w:r>
    </w:p>
    <w:sectPr w:rsidR="00477265" w:rsidRP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9FCF2" w14:textId="77777777" w:rsidR="00A33CEE" w:rsidRDefault="00A33CEE" w:rsidP="00232184">
      <w:r>
        <w:separator/>
      </w:r>
    </w:p>
  </w:endnote>
  <w:endnote w:type="continuationSeparator" w:id="0">
    <w:p w14:paraId="11F7F988" w14:textId="77777777" w:rsidR="00A33CEE" w:rsidRDefault="00A33CEE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E44A" w14:textId="77777777" w:rsidR="00A33CEE" w:rsidRDefault="00A33CEE" w:rsidP="00232184">
      <w:r>
        <w:separator/>
      </w:r>
    </w:p>
  </w:footnote>
  <w:footnote w:type="continuationSeparator" w:id="0">
    <w:p w14:paraId="50345205" w14:textId="77777777" w:rsidR="00A33CEE" w:rsidRDefault="00A33CEE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458B4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234BE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F6AE7"/>
    <w:rsid w:val="00523F19"/>
    <w:rsid w:val="005265B4"/>
    <w:rsid w:val="00541091"/>
    <w:rsid w:val="00544167"/>
    <w:rsid w:val="00545058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F4AEF"/>
    <w:rsid w:val="00A11E14"/>
    <w:rsid w:val="00A16D1B"/>
    <w:rsid w:val="00A3274C"/>
    <w:rsid w:val="00A33CEE"/>
    <w:rsid w:val="00A6498E"/>
    <w:rsid w:val="00A872A7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C452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0741E4"/>
    <w:rsid w:val="002B57CB"/>
    <w:rsid w:val="00420F08"/>
    <w:rsid w:val="004420CD"/>
    <w:rsid w:val="00506450"/>
    <w:rsid w:val="00517C2C"/>
    <w:rsid w:val="00641EAC"/>
    <w:rsid w:val="006714C5"/>
    <w:rsid w:val="00843FC8"/>
    <w:rsid w:val="00933929"/>
    <w:rsid w:val="00AA675D"/>
    <w:rsid w:val="00AC4528"/>
    <w:rsid w:val="00AD0FFE"/>
    <w:rsid w:val="00E50398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1938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2019-03-20T08:39:00Z</dcterms:created>
  <dcterms:modified xsi:type="dcterms:W3CDTF">2019-03-20T09:02:00Z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